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C" w:rsidRPr="005F7A43" w:rsidRDefault="00401D3A" w:rsidP="005F7A4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COMITÉ MUNICIPAL DEL SIDA, COCULA JAL.</w:t>
      </w:r>
    </w:p>
    <w:p w:rsidR="005F7A43" w:rsidRPr="005F7A43" w:rsidRDefault="00401D3A" w:rsidP="005F7A4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ADMINISTRACCION 2018-2021</w:t>
      </w:r>
    </w:p>
    <w:p w:rsidR="005F7A43" w:rsidRPr="005F7A43" w:rsidRDefault="005F7A43" w:rsidP="005F7A4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F7A43">
        <w:rPr>
          <w:rFonts w:ascii="Arial" w:hAnsi="Arial" w:cs="Arial"/>
          <w:b/>
          <w:sz w:val="24"/>
        </w:rPr>
        <w:t xml:space="preserve">DIR. </w:t>
      </w:r>
      <w:bookmarkStart w:id="0" w:name="_GoBack"/>
      <w:bookmarkEnd w:id="0"/>
      <w:proofErr w:type="spellStart"/>
      <w:r w:rsidR="000A006D">
        <w:rPr>
          <w:rFonts w:ascii="Arial" w:hAnsi="Arial" w:cs="Arial"/>
          <w:b/>
          <w:sz w:val="24"/>
        </w:rPr>
        <w:t>Profra</w:t>
      </w:r>
      <w:proofErr w:type="spellEnd"/>
      <w:r w:rsidR="000A006D">
        <w:rPr>
          <w:rFonts w:ascii="Arial" w:hAnsi="Arial" w:cs="Arial"/>
          <w:b/>
          <w:sz w:val="24"/>
        </w:rPr>
        <w:t xml:space="preserve">. Sandra Edith </w:t>
      </w:r>
      <w:r w:rsidR="00401D3A">
        <w:rPr>
          <w:rFonts w:ascii="Arial" w:hAnsi="Arial" w:cs="Arial"/>
          <w:b/>
          <w:sz w:val="24"/>
        </w:rPr>
        <w:t xml:space="preserve">Rodríguez G. </w:t>
      </w:r>
    </w:p>
    <w:p w:rsidR="00401D3A" w:rsidRDefault="00DF6F93" w:rsidP="00646E9E">
      <w:pPr>
        <w:spacing w:line="360" w:lineRule="auto"/>
        <w:jc w:val="both"/>
        <w:rPr>
          <w:rFonts w:ascii="Arial" w:hAnsi="Arial" w:cs="Arial"/>
          <w:sz w:val="24"/>
        </w:rPr>
      </w:pPr>
      <w:r w:rsidRPr="00646E9E">
        <w:rPr>
          <w:rFonts w:ascii="Arial" w:hAnsi="Arial" w:cs="Arial"/>
          <w:sz w:val="24"/>
        </w:rPr>
        <w:t xml:space="preserve">El </w:t>
      </w:r>
      <w:r w:rsidR="000A006D">
        <w:rPr>
          <w:rFonts w:ascii="Arial" w:hAnsi="Arial" w:cs="Arial"/>
          <w:sz w:val="24"/>
        </w:rPr>
        <w:t xml:space="preserve">Comité Municipal del SIDA se rige </w:t>
      </w:r>
      <w:r w:rsidR="008F2F7C" w:rsidRPr="00646E9E">
        <w:rPr>
          <w:rFonts w:ascii="Arial" w:hAnsi="Arial" w:cs="Arial"/>
          <w:sz w:val="24"/>
        </w:rPr>
        <w:t xml:space="preserve"> Baj</w:t>
      </w:r>
      <w:r w:rsidR="00806B36">
        <w:rPr>
          <w:rFonts w:ascii="Arial" w:hAnsi="Arial" w:cs="Arial"/>
          <w:sz w:val="24"/>
        </w:rPr>
        <w:t>o la Norma Oficial  Mexicana 010</w:t>
      </w:r>
      <w:r w:rsidR="00401D3A">
        <w:rPr>
          <w:rFonts w:ascii="Arial" w:hAnsi="Arial" w:cs="Arial"/>
          <w:sz w:val="24"/>
        </w:rPr>
        <w:t xml:space="preserve">-SSA2-2010 </w:t>
      </w:r>
      <w:r w:rsidR="00401D3A" w:rsidRPr="00401D3A">
        <w:rPr>
          <w:rFonts w:ascii="Arial" w:hAnsi="Arial" w:cs="Arial"/>
          <w:sz w:val="24"/>
        </w:rPr>
        <w:t>Para la prevención y el control de la infección por Virus de la Inmunodeficiencia Humana.</w:t>
      </w:r>
      <w:r w:rsidR="008F2F7C" w:rsidRPr="00401D3A">
        <w:rPr>
          <w:rFonts w:ascii="Arial" w:hAnsi="Arial" w:cs="Arial"/>
          <w:sz w:val="28"/>
        </w:rPr>
        <w:t xml:space="preserve"> </w:t>
      </w:r>
      <w:proofErr w:type="gramStart"/>
      <w:r w:rsidR="008F2F7C" w:rsidRPr="00646E9E">
        <w:rPr>
          <w:rFonts w:ascii="Arial" w:hAnsi="Arial" w:cs="Arial"/>
          <w:sz w:val="24"/>
        </w:rPr>
        <w:t>y</w:t>
      </w:r>
      <w:proofErr w:type="gramEnd"/>
      <w:r w:rsidR="008F2F7C" w:rsidRPr="00646E9E">
        <w:rPr>
          <w:rFonts w:ascii="Arial" w:hAnsi="Arial" w:cs="Arial"/>
          <w:sz w:val="24"/>
        </w:rPr>
        <w:t xml:space="preserve"> articulo 17 de LTAIPEJ en su </w:t>
      </w:r>
      <w:r w:rsidR="001C73BA" w:rsidRPr="00646E9E">
        <w:rPr>
          <w:rFonts w:ascii="Arial" w:hAnsi="Arial" w:cs="Arial"/>
          <w:sz w:val="24"/>
        </w:rPr>
        <w:t>fracción</w:t>
      </w:r>
      <w:r w:rsidR="008F2F7C" w:rsidRPr="00646E9E">
        <w:rPr>
          <w:rFonts w:ascii="Arial" w:hAnsi="Arial" w:cs="Arial"/>
          <w:sz w:val="24"/>
        </w:rPr>
        <w:t xml:space="preserve"> I, inciso c), </w:t>
      </w:r>
      <w:r w:rsidR="001C73BA" w:rsidRPr="00646E9E">
        <w:rPr>
          <w:rFonts w:ascii="Arial" w:hAnsi="Arial" w:cs="Arial"/>
          <w:sz w:val="24"/>
        </w:rPr>
        <w:t>fracción</w:t>
      </w:r>
      <w:r w:rsidR="008F2F7C" w:rsidRPr="00646E9E">
        <w:rPr>
          <w:rFonts w:ascii="Arial" w:hAnsi="Arial" w:cs="Arial"/>
          <w:sz w:val="24"/>
        </w:rPr>
        <w:t xml:space="preserve"> IX</w:t>
      </w:r>
      <w:r w:rsidR="001C73BA" w:rsidRPr="00646E9E">
        <w:rPr>
          <w:rFonts w:ascii="Arial" w:hAnsi="Arial" w:cs="Arial"/>
          <w:sz w:val="24"/>
        </w:rPr>
        <w:t>consideran que la información que resguarda el departamento se debe considerar reservada por poner en riesgo la vida, seguridad o salud del paciente, ya que dicha información de ser comunicada pone en riesgo la continuación del tratamiento asignado al paciente como</w:t>
      </w:r>
      <w:r w:rsidR="00646E9E" w:rsidRPr="00646E9E">
        <w:rPr>
          <w:rFonts w:ascii="Arial" w:hAnsi="Arial" w:cs="Arial"/>
          <w:sz w:val="24"/>
        </w:rPr>
        <w:t xml:space="preserve"> la intervención de personas ajenas y eso genere</w:t>
      </w:r>
      <w:r w:rsidR="001C73BA" w:rsidRPr="00646E9E">
        <w:rPr>
          <w:rFonts w:ascii="Arial" w:hAnsi="Arial" w:cs="Arial"/>
          <w:sz w:val="24"/>
        </w:rPr>
        <w:t xml:space="preserve"> el decline de un </w:t>
      </w:r>
      <w:r w:rsidR="00401D3A">
        <w:rPr>
          <w:rFonts w:ascii="Arial" w:hAnsi="Arial" w:cs="Arial"/>
          <w:sz w:val="24"/>
        </w:rPr>
        <w:t xml:space="preserve">tratamiento </w:t>
      </w:r>
      <w:proofErr w:type="spellStart"/>
      <w:r w:rsidR="00401D3A">
        <w:rPr>
          <w:rFonts w:ascii="Arial" w:hAnsi="Arial" w:cs="Arial"/>
          <w:sz w:val="24"/>
        </w:rPr>
        <w:t>medico</w:t>
      </w:r>
      <w:proofErr w:type="spellEnd"/>
      <w:r w:rsidR="00401D3A">
        <w:rPr>
          <w:rFonts w:ascii="Arial" w:hAnsi="Arial" w:cs="Arial"/>
          <w:sz w:val="24"/>
        </w:rPr>
        <w:t xml:space="preserve">, psicológico y psicosocial. </w:t>
      </w:r>
    </w:p>
    <w:p w:rsidR="00704B83" w:rsidRDefault="00704B83" w:rsidP="00646E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 que el departamento expide un diagnóstico médico y social completo que comprende el expediente así como el seguimiento de cada paciente, ubicación y desempeño laborar como social. </w:t>
      </w:r>
      <w:r w:rsidR="00646E9E">
        <w:rPr>
          <w:rFonts w:ascii="Arial" w:hAnsi="Arial" w:cs="Arial"/>
          <w:sz w:val="24"/>
        </w:rPr>
        <w:t>Se considera confidencia</w:t>
      </w:r>
      <w:r w:rsidR="003476DC">
        <w:rPr>
          <w:rFonts w:ascii="Arial" w:hAnsi="Arial" w:cs="Arial"/>
          <w:sz w:val="24"/>
        </w:rPr>
        <w:t>l</w:t>
      </w:r>
      <w:r w:rsidR="00646E9E">
        <w:rPr>
          <w:rFonts w:ascii="Arial" w:hAnsi="Arial" w:cs="Arial"/>
          <w:sz w:val="24"/>
        </w:rPr>
        <w:t xml:space="preserve"> por el artículo 17 de LTAIPEJ Articulo 20 que concede el derecho a la protección de datos personales, que pudiesen ser usados para discriminación e intolerancia sobre su persona, honor, reputación y dignidad.</w:t>
      </w:r>
    </w:p>
    <w:p w:rsidR="00646E9E" w:rsidRPr="00646E9E" w:rsidRDefault="00704B83" w:rsidP="00646E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Así como lo marca el artículo 21 de LTAIPEJ que considera como información confidencial una serie de datos expresos en cada expediente  como los datos personales, características físicas, morales o emocionales, número telefónico, vida familiar, domicili</w:t>
      </w:r>
      <w:r w:rsidR="003476DC">
        <w:rPr>
          <w:rFonts w:ascii="Arial" w:hAnsi="Arial" w:cs="Arial"/>
          <w:sz w:val="24"/>
        </w:rPr>
        <w:t>o particular</w:t>
      </w:r>
      <w:r>
        <w:rPr>
          <w:rFonts w:ascii="Arial" w:hAnsi="Arial" w:cs="Arial"/>
          <w:sz w:val="24"/>
        </w:rPr>
        <w:t xml:space="preserve">, afiliación social, preferencia sexual y demás información que puede originar discriminación. </w:t>
      </w:r>
    </w:p>
    <w:sectPr w:rsidR="00646E9E" w:rsidRPr="00646E9E" w:rsidSect="00DC0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F93"/>
    <w:rsid w:val="000A006D"/>
    <w:rsid w:val="001C73BA"/>
    <w:rsid w:val="003476DC"/>
    <w:rsid w:val="00401D3A"/>
    <w:rsid w:val="005F7A43"/>
    <w:rsid w:val="00625812"/>
    <w:rsid w:val="00646E9E"/>
    <w:rsid w:val="00704B83"/>
    <w:rsid w:val="00806B36"/>
    <w:rsid w:val="008F2F7C"/>
    <w:rsid w:val="00DC096E"/>
    <w:rsid w:val="00D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3</cp:revision>
  <dcterms:created xsi:type="dcterms:W3CDTF">2016-09-12T16:07:00Z</dcterms:created>
  <dcterms:modified xsi:type="dcterms:W3CDTF">2018-11-05T18:06:00Z</dcterms:modified>
</cp:coreProperties>
</file>